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64" w:rsidRPr="007922D9" w:rsidRDefault="005A5D64" w:rsidP="005A5D64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922D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198755</wp:posOffset>
            </wp:positionV>
            <wp:extent cx="673100" cy="83185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D64" w:rsidRPr="007922D9" w:rsidRDefault="005A5D64" w:rsidP="005A5D64">
      <w:pPr>
        <w:rPr>
          <w:sz w:val="28"/>
          <w:szCs w:val="28"/>
        </w:rPr>
      </w:pPr>
    </w:p>
    <w:p w:rsidR="005A5D64" w:rsidRPr="007922D9" w:rsidRDefault="005A5D64" w:rsidP="005A5D64">
      <w:pPr>
        <w:rPr>
          <w:sz w:val="28"/>
          <w:szCs w:val="28"/>
        </w:rPr>
      </w:pPr>
    </w:p>
    <w:p w:rsidR="005A5D64" w:rsidRPr="007922D9" w:rsidRDefault="005A5D64" w:rsidP="005A5D64">
      <w:pPr>
        <w:keepNext/>
        <w:jc w:val="center"/>
        <w:outlineLvl w:val="0"/>
        <w:rPr>
          <w:sz w:val="28"/>
          <w:szCs w:val="28"/>
        </w:rPr>
      </w:pPr>
    </w:p>
    <w:p w:rsidR="005A5D64" w:rsidRPr="007922D9" w:rsidRDefault="005A5D64" w:rsidP="005A5D64">
      <w:pPr>
        <w:keepNext/>
        <w:jc w:val="center"/>
        <w:outlineLvl w:val="0"/>
        <w:rPr>
          <w:b/>
          <w:sz w:val="28"/>
          <w:szCs w:val="28"/>
        </w:rPr>
      </w:pPr>
    </w:p>
    <w:p w:rsidR="005A5D64" w:rsidRPr="007922D9" w:rsidRDefault="005A5D64" w:rsidP="005A5D64">
      <w:pPr>
        <w:keepNext/>
        <w:jc w:val="center"/>
        <w:outlineLvl w:val="0"/>
        <w:rPr>
          <w:b/>
          <w:sz w:val="28"/>
          <w:szCs w:val="28"/>
        </w:rPr>
      </w:pPr>
    </w:p>
    <w:p w:rsidR="005A5D64" w:rsidRPr="007922D9" w:rsidRDefault="005A5D64" w:rsidP="005A5D64">
      <w:pPr>
        <w:keepNext/>
        <w:jc w:val="center"/>
        <w:outlineLvl w:val="0"/>
        <w:rPr>
          <w:b/>
          <w:sz w:val="28"/>
          <w:szCs w:val="28"/>
        </w:rPr>
      </w:pPr>
      <w:r w:rsidRPr="007922D9">
        <w:rPr>
          <w:b/>
          <w:sz w:val="28"/>
          <w:szCs w:val="28"/>
        </w:rPr>
        <w:t>СОБРАНИЕ ДЕПУТАТОВ</w:t>
      </w:r>
    </w:p>
    <w:p w:rsidR="005A5D64" w:rsidRPr="007922D9" w:rsidRDefault="005A5D64" w:rsidP="005A5D64">
      <w:pPr>
        <w:keepNext/>
        <w:jc w:val="center"/>
        <w:outlineLvl w:val="0"/>
        <w:rPr>
          <w:b/>
          <w:sz w:val="28"/>
          <w:szCs w:val="28"/>
        </w:rPr>
      </w:pPr>
      <w:r w:rsidRPr="007922D9">
        <w:rPr>
          <w:b/>
          <w:sz w:val="28"/>
          <w:szCs w:val="28"/>
        </w:rPr>
        <w:t>КАРТАЛИНСКОГО МУНИЦИПАЛЬНОГО ОКРУГА</w:t>
      </w:r>
    </w:p>
    <w:p w:rsidR="005A5D64" w:rsidRPr="007922D9" w:rsidRDefault="005A5D64" w:rsidP="005A5D64">
      <w:pPr>
        <w:tabs>
          <w:tab w:val="center" w:pos="4551"/>
          <w:tab w:val="right" w:pos="8306"/>
        </w:tabs>
        <w:ind w:right="-130"/>
        <w:jc w:val="center"/>
        <w:rPr>
          <w:sz w:val="28"/>
          <w:szCs w:val="28"/>
        </w:rPr>
      </w:pPr>
      <w:r w:rsidRPr="007922D9">
        <w:rPr>
          <w:b/>
          <w:sz w:val="28"/>
          <w:szCs w:val="28"/>
        </w:rPr>
        <w:t>ЧЕЛЯБИНСКОЙ ОБЛАСТИ</w:t>
      </w:r>
    </w:p>
    <w:p w:rsidR="005A5D64" w:rsidRPr="007922D9" w:rsidRDefault="005A5D64" w:rsidP="005A5D64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5A5D64" w:rsidRPr="007922D9" w:rsidRDefault="005A5D64" w:rsidP="005A5D64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40"/>
          <w:szCs w:val="28"/>
        </w:rPr>
      </w:pPr>
      <w:proofErr w:type="gramStart"/>
      <w:r w:rsidRPr="007922D9">
        <w:rPr>
          <w:sz w:val="40"/>
          <w:szCs w:val="28"/>
        </w:rPr>
        <w:t>Р</w:t>
      </w:r>
      <w:proofErr w:type="gramEnd"/>
      <w:r w:rsidRPr="007922D9">
        <w:rPr>
          <w:sz w:val="40"/>
          <w:szCs w:val="28"/>
        </w:rPr>
        <w:t xml:space="preserve"> Е Ш Е Н И Е</w:t>
      </w:r>
    </w:p>
    <w:p w:rsidR="005A5D64" w:rsidRPr="007922D9" w:rsidRDefault="005A5D64" w:rsidP="005A5D6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5A5D64" w:rsidRPr="007922D9" w:rsidRDefault="005A5D64" w:rsidP="005A5D64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922D9">
        <w:rPr>
          <w:bCs/>
          <w:sz w:val="28"/>
          <w:szCs w:val="28"/>
        </w:rPr>
        <w:t xml:space="preserve">от </w:t>
      </w:r>
      <w:r w:rsidR="007922D9" w:rsidRPr="007922D9">
        <w:rPr>
          <w:bCs/>
          <w:sz w:val="28"/>
          <w:szCs w:val="28"/>
        </w:rPr>
        <w:t xml:space="preserve">26 февраля </w:t>
      </w:r>
      <w:r w:rsidRPr="007922D9">
        <w:rPr>
          <w:bCs/>
          <w:sz w:val="28"/>
          <w:szCs w:val="28"/>
        </w:rPr>
        <w:t>202</w:t>
      </w:r>
      <w:r w:rsidR="003C459E" w:rsidRPr="007922D9">
        <w:rPr>
          <w:bCs/>
          <w:sz w:val="28"/>
          <w:szCs w:val="28"/>
        </w:rPr>
        <w:t>6</w:t>
      </w:r>
      <w:r w:rsidRPr="007922D9">
        <w:rPr>
          <w:bCs/>
          <w:sz w:val="28"/>
          <w:szCs w:val="28"/>
        </w:rPr>
        <w:t xml:space="preserve"> года №</w:t>
      </w:r>
      <w:r w:rsidR="007922D9" w:rsidRPr="007922D9">
        <w:rPr>
          <w:bCs/>
          <w:sz w:val="28"/>
          <w:szCs w:val="28"/>
        </w:rPr>
        <w:t xml:space="preserve"> 157</w:t>
      </w:r>
    </w:p>
    <w:p w:rsidR="00621ABB" w:rsidRPr="007922D9" w:rsidRDefault="00B54520" w:rsidP="00B54520">
      <w:pPr>
        <w:widowControl w:val="0"/>
        <w:ind w:right="5669"/>
        <w:contextualSpacing/>
        <w:jc w:val="both"/>
        <w:rPr>
          <w:sz w:val="28"/>
          <w:szCs w:val="28"/>
        </w:rPr>
      </w:pPr>
      <w:r w:rsidRPr="007922D9">
        <w:rPr>
          <w:sz w:val="28"/>
          <w:szCs w:val="28"/>
        </w:rPr>
        <w:t>О предоставлении единовременной выплаты гражданам, заключившим контракт с Министерством обороны Российской Федерации</w:t>
      </w:r>
    </w:p>
    <w:p w:rsidR="00621ABB" w:rsidRPr="007922D9" w:rsidRDefault="00621ABB" w:rsidP="00621ABB">
      <w:pPr>
        <w:ind w:firstLine="708"/>
        <w:jc w:val="both"/>
        <w:rPr>
          <w:rFonts w:eastAsia="Courier New"/>
          <w:sz w:val="28"/>
          <w:szCs w:val="28"/>
        </w:rPr>
      </w:pPr>
    </w:p>
    <w:p w:rsidR="00E55792" w:rsidRPr="007922D9" w:rsidRDefault="00E55792" w:rsidP="00621ABB">
      <w:pPr>
        <w:ind w:firstLine="708"/>
        <w:jc w:val="both"/>
        <w:rPr>
          <w:rFonts w:eastAsia="Courier New"/>
          <w:sz w:val="28"/>
          <w:szCs w:val="28"/>
        </w:rPr>
      </w:pPr>
    </w:p>
    <w:p w:rsidR="005A5D64" w:rsidRPr="007922D9" w:rsidRDefault="00E55792" w:rsidP="005A5D64">
      <w:pPr>
        <w:ind w:firstLine="708"/>
        <w:jc w:val="both"/>
        <w:rPr>
          <w:rFonts w:eastAsia="Courier New"/>
          <w:sz w:val="28"/>
          <w:szCs w:val="28"/>
        </w:rPr>
      </w:pPr>
      <w:r w:rsidRPr="007922D9">
        <w:rPr>
          <w:rFonts w:eastAsia="Courier New"/>
          <w:sz w:val="28"/>
          <w:szCs w:val="28"/>
        </w:rPr>
        <w:t>В соответствии со статьей 86 Бюджетного кодекса Российской Федерации, пунктом 5 статьи 36 Федерального закона от 20.03.2025</w:t>
      </w:r>
      <w:r w:rsidR="00CF5623" w:rsidRPr="007922D9">
        <w:rPr>
          <w:rFonts w:eastAsia="Courier New"/>
          <w:sz w:val="28"/>
          <w:szCs w:val="28"/>
        </w:rPr>
        <w:t xml:space="preserve"> года</w:t>
      </w:r>
      <w:r w:rsidRPr="007922D9">
        <w:rPr>
          <w:rFonts w:eastAsia="Courier New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пунктом 5 статьи 1 Федерального закона от 27.05.1998</w:t>
      </w:r>
      <w:r w:rsidR="00CF5623" w:rsidRPr="007922D9">
        <w:rPr>
          <w:rFonts w:eastAsia="Courier New"/>
          <w:sz w:val="28"/>
          <w:szCs w:val="28"/>
        </w:rPr>
        <w:t xml:space="preserve"> года</w:t>
      </w:r>
      <w:r w:rsidRPr="007922D9">
        <w:rPr>
          <w:rFonts w:eastAsia="Courier New"/>
          <w:sz w:val="28"/>
          <w:szCs w:val="28"/>
        </w:rPr>
        <w:t xml:space="preserve"> № 76-ФЗ «О статусе военнослужащих»,</w:t>
      </w:r>
    </w:p>
    <w:p w:rsidR="00621ABB" w:rsidRPr="007922D9" w:rsidRDefault="00621ABB" w:rsidP="005A5D64">
      <w:pPr>
        <w:ind w:firstLine="708"/>
        <w:jc w:val="both"/>
        <w:rPr>
          <w:rFonts w:eastAsia="Courier New"/>
          <w:sz w:val="28"/>
          <w:szCs w:val="28"/>
        </w:rPr>
      </w:pPr>
      <w:r w:rsidRPr="007922D9">
        <w:rPr>
          <w:rFonts w:eastAsia="Courier New"/>
          <w:sz w:val="28"/>
          <w:szCs w:val="28"/>
        </w:rPr>
        <w:t xml:space="preserve">Собрание депутатов Карталинского муниципального </w:t>
      </w:r>
      <w:r w:rsidRPr="007922D9">
        <w:rPr>
          <w:sz w:val="28"/>
          <w:szCs w:val="28"/>
        </w:rPr>
        <w:t>округа Челябинской области</w:t>
      </w:r>
      <w:r w:rsidRPr="007922D9">
        <w:rPr>
          <w:rFonts w:eastAsia="Courier New"/>
          <w:sz w:val="28"/>
          <w:szCs w:val="28"/>
        </w:rPr>
        <w:t xml:space="preserve"> РЕШАЕТ:</w:t>
      </w:r>
    </w:p>
    <w:p w:rsidR="00F22648" w:rsidRPr="007922D9" w:rsidRDefault="00621ABB" w:rsidP="00621ABB">
      <w:pPr>
        <w:ind w:firstLine="708"/>
        <w:jc w:val="both"/>
        <w:rPr>
          <w:sz w:val="28"/>
          <w:szCs w:val="28"/>
        </w:rPr>
      </w:pPr>
      <w:r w:rsidRPr="007922D9">
        <w:rPr>
          <w:sz w:val="28"/>
          <w:szCs w:val="28"/>
        </w:rPr>
        <w:t xml:space="preserve">1. </w:t>
      </w:r>
      <w:r w:rsidR="00F22648" w:rsidRPr="007922D9">
        <w:rPr>
          <w:sz w:val="28"/>
          <w:szCs w:val="28"/>
        </w:rPr>
        <w:t>Установить единовременную выплату гражданам, заключившим контракт с Министерством обороны Российской Федерации в размере 200 000 (двести тысяч) рублей из бюджета Карталинского муниципально</w:t>
      </w:r>
      <w:r w:rsidR="00E55792" w:rsidRPr="007922D9">
        <w:rPr>
          <w:sz w:val="28"/>
          <w:szCs w:val="28"/>
        </w:rPr>
        <w:t>го округа Челябинской области.</w:t>
      </w:r>
    </w:p>
    <w:p w:rsidR="00BA43A0" w:rsidRPr="007922D9" w:rsidRDefault="00BA43A0" w:rsidP="00621ABB">
      <w:pPr>
        <w:ind w:firstLine="708"/>
        <w:jc w:val="both"/>
        <w:rPr>
          <w:sz w:val="28"/>
          <w:szCs w:val="28"/>
        </w:rPr>
      </w:pPr>
      <w:r w:rsidRPr="007922D9">
        <w:rPr>
          <w:sz w:val="28"/>
          <w:szCs w:val="28"/>
        </w:rPr>
        <w:t>2. Утвердить Порядок предоставления единовременной выплаты гражданам, заключившим контракт с Министерством обороны Росси</w:t>
      </w:r>
      <w:r w:rsidR="00E55792" w:rsidRPr="007922D9">
        <w:rPr>
          <w:sz w:val="28"/>
          <w:szCs w:val="28"/>
        </w:rPr>
        <w:t>йской Федерации (прилагается).</w:t>
      </w:r>
    </w:p>
    <w:p w:rsidR="00BA43A0" w:rsidRPr="007922D9" w:rsidRDefault="00BA43A0" w:rsidP="00621ABB">
      <w:pPr>
        <w:ind w:firstLine="708"/>
        <w:jc w:val="both"/>
        <w:rPr>
          <w:rFonts w:eastAsia="Calibri"/>
          <w:sz w:val="28"/>
          <w:szCs w:val="28"/>
        </w:rPr>
      </w:pPr>
      <w:r w:rsidRPr="007922D9">
        <w:rPr>
          <w:rFonts w:eastAsia="Calibri"/>
          <w:sz w:val="28"/>
          <w:szCs w:val="28"/>
        </w:rPr>
        <w:t>3</w:t>
      </w:r>
      <w:r w:rsidR="00621ABB" w:rsidRPr="007922D9">
        <w:rPr>
          <w:rFonts w:eastAsia="Calibri"/>
          <w:sz w:val="28"/>
          <w:szCs w:val="28"/>
        </w:rPr>
        <w:t>.</w:t>
      </w:r>
      <w:r w:rsidR="005A5D64" w:rsidRPr="007922D9">
        <w:rPr>
          <w:rFonts w:eastAsia="Calibri"/>
          <w:sz w:val="28"/>
          <w:szCs w:val="28"/>
        </w:rPr>
        <w:t xml:space="preserve"> </w:t>
      </w:r>
      <w:r w:rsidR="005A5D64" w:rsidRPr="007922D9">
        <w:rPr>
          <w:sz w:val="28"/>
          <w:szCs w:val="28"/>
        </w:rPr>
        <w:t xml:space="preserve">Настоящее решение вступает в силу с момента официального опубликования </w:t>
      </w:r>
      <w:r w:rsidR="005A5D64" w:rsidRPr="007922D9">
        <w:rPr>
          <w:sz w:val="28"/>
          <w:szCs w:val="26"/>
        </w:rPr>
        <w:t xml:space="preserve">и распространяет свое действие на правоотношения,  возникшие </w:t>
      </w:r>
      <w:r w:rsidRPr="007922D9">
        <w:rPr>
          <w:rFonts w:eastAsia="Calibri"/>
          <w:sz w:val="28"/>
          <w:szCs w:val="28"/>
        </w:rPr>
        <w:t>с 01.01.2026 года.</w:t>
      </w:r>
    </w:p>
    <w:p w:rsidR="00E55792" w:rsidRPr="007922D9" w:rsidRDefault="00BA43A0" w:rsidP="00621ABB">
      <w:pPr>
        <w:ind w:firstLine="708"/>
        <w:jc w:val="both"/>
        <w:rPr>
          <w:sz w:val="28"/>
          <w:szCs w:val="28"/>
        </w:rPr>
      </w:pPr>
      <w:r w:rsidRPr="007922D9">
        <w:rPr>
          <w:sz w:val="28"/>
          <w:szCs w:val="28"/>
        </w:rPr>
        <w:t xml:space="preserve">4. </w:t>
      </w:r>
      <w:r w:rsidR="00E55792" w:rsidRPr="007922D9">
        <w:rPr>
          <w:sz w:val="28"/>
          <w:szCs w:val="28"/>
        </w:rPr>
        <w:t>Признать утратившим</w:t>
      </w:r>
      <w:r w:rsidR="003C459E" w:rsidRPr="007922D9">
        <w:rPr>
          <w:sz w:val="28"/>
          <w:szCs w:val="28"/>
        </w:rPr>
        <w:t>и</w:t>
      </w:r>
      <w:r w:rsidR="00E55792" w:rsidRPr="007922D9">
        <w:rPr>
          <w:sz w:val="28"/>
          <w:szCs w:val="28"/>
        </w:rPr>
        <w:t xml:space="preserve"> силу:</w:t>
      </w:r>
    </w:p>
    <w:p w:rsidR="00E55792" w:rsidRPr="007922D9" w:rsidRDefault="00E55792" w:rsidP="00621ABB">
      <w:pPr>
        <w:ind w:firstLine="708"/>
        <w:jc w:val="both"/>
        <w:rPr>
          <w:rFonts w:eastAsia="Courier New"/>
          <w:sz w:val="28"/>
          <w:szCs w:val="28"/>
        </w:rPr>
      </w:pPr>
      <w:r w:rsidRPr="007922D9">
        <w:rPr>
          <w:sz w:val="28"/>
          <w:szCs w:val="28"/>
        </w:rPr>
        <w:t xml:space="preserve">1) </w:t>
      </w:r>
      <w:r w:rsidR="005A5D64" w:rsidRPr="007922D9">
        <w:rPr>
          <w:sz w:val="28"/>
          <w:szCs w:val="28"/>
        </w:rPr>
        <w:t>р</w:t>
      </w:r>
      <w:r w:rsidRPr="007922D9">
        <w:rPr>
          <w:sz w:val="28"/>
          <w:szCs w:val="28"/>
        </w:rPr>
        <w:t xml:space="preserve">ешение </w:t>
      </w:r>
      <w:r w:rsidRPr="007922D9">
        <w:rPr>
          <w:rFonts w:eastAsia="Courier New"/>
          <w:sz w:val="28"/>
          <w:szCs w:val="28"/>
        </w:rPr>
        <w:t>Собрания депутатов Карталинского муниципального округа Челябинской области от 17 октября 2025 года № 32 «О дополнительной мере социальной поддержки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Украины»;</w:t>
      </w:r>
    </w:p>
    <w:p w:rsidR="00E55792" w:rsidRPr="007922D9" w:rsidRDefault="00E55792" w:rsidP="00621ABB">
      <w:pPr>
        <w:ind w:firstLine="708"/>
        <w:jc w:val="both"/>
        <w:rPr>
          <w:sz w:val="28"/>
          <w:szCs w:val="28"/>
        </w:rPr>
      </w:pPr>
      <w:proofErr w:type="gramStart"/>
      <w:r w:rsidRPr="007922D9">
        <w:rPr>
          <w:rFonts w:eastAsia="Courier New"/>
          <w:sz w:val="28"/>
          <w:szCs w:val="28"/>
        </w:rPr>
        <w:t xml:space="preserve">2) </w:t>
      </w:r>
      <w:r w:rsidR="005A5D64" w:rsidRPr="007922D9">
        <w:rPr>
          <w:sz w:val="28"/>
          <w:szCs w:val="28"/>
        </w:rPr>
        <w:t>р</w:t>
      </w:r>
      <w:r w:rsidRPr="007922D9">
        <w:rPr>
          <w:sz w:val="28"/>
          <w:szCs w:val="28"/>
        </w:rPr>
        <w:t xml:space="preserve">ешение </w:t>
      </w:r>
      <w:r w:rsidRPr="007922D9">
        <w:rPr>
          <w:rFonts w:eastAsia="Courier New"/>
          <w:sz w:val="28"/>
          <w:szCs w:val="28"/>
        </w:rPr>
        <w:t xml:space="preserve">Собрания депутатов Карталинского муниципального округа Челябинской области от 30 октября 2025 года № 54 «О внесении изменений в </w:t>
      </w:r>
      <w:r w:rsidRPr="007922D9">
        <w:rPr>
          <w:rFonts w:eastAsia="Courier New"/>
          <w:sz w:val="28"/>
          <w:szCs w:val="28"/>
        </w:rPr>
        <w:lastRenderedPageBreak/>
        <w:t>решение Собрания депутатов Карталинского муниципального округа Челябинской области от 17 октября 2025 года № 32 «О дополнительной мере социальной поддержки гражданам,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</w:t>
      </w:r>
      <w:proofErr w:type="gramEnd"/>
      <w:r w:rsidRPr="007922D9">
        <w:rPr>
          <w:rFonts w:eastAsia="Courier New"/>
          <w:sz w:val="28"/>
          <w:szCs w:val="28"/>
        </w:rPr>
        <w:t xml:space="preserve"> Республики, Запорожской области, Херсонской области и Украины».</w:t>
      </w:r>
    </w:p>
    <w:p w:rsidR="00621ABB" w:rsidRPr="007922D9" w:rsidRDefault="00E55792" w:rsidP="00621ABB">
      <w:pPr>
        <w:ind w:firstLine="708"/>
        <w:jc w:val="both"/>
        <w:rPr>
          <w:sz w:val="28"/>
          <w:szCs w:val="28"/>
        </w:rPr>
      </w:pPr>
      <w:r w:rsidRPr="007922D9">
        <w:rPr>
          <w:sz w:val="28"/>
          <w:szCs w:val="28"/>
        </w:rPr>
        <w:t xml:space="preserve">5. </w:t>
      </w:r>
      <w:r w:rsidR="00657645" w:rsidRPr="007922D9">
        <w:rPr>
          <w:sz w:val="28"/>
          <w:szCs w:val="28"/>
        </w:rPr>
        <w:t>Н</w:t>
      </w:r>
      <w:r w:rsidR="00621ABB" w:rsidRPr="007922D9">
        <w:rPr>
          <w:sz w:val="28"/>
          <w:szCs w:val="28"/>
        </w:rPr>
        <w:t xml:space="preserve">астоящее решение </w:t>
      </w:r>
      <w:r w:rsidR="00657645" w:rsidRPr="007922D9">
        <w:rPr>
          <w:sz w:val="28"/>
          <w:szCs w:val="28"/>
        </w:rPr>
        <w:t xml:space="preserve">направить </w:t>
      </w:r>
      <w:r w:rsidR="00621ABB" w:rsidRPr="007922D9">
        <w:rPr>
          <w:sz w:val="28"/>
          <w:szCs w:val="28"/>
        </w:rPr>
        <w:t xml:space="preserve">главе Карталинского муниципального </w:t>
      </w:r>
      <w:r w:rsidR="00BA43A0" w:rsidRPr="007922D9">
        <w:rPr>
          <w:sz w:val="28"/>
          <w:szCs w:val="28"/>
        </w:rPr>
        <w:t>округа Челябинской области</w:t>
      </w:r>
      <w:r w:rsidR="00621ABB" w:rsidRPr="007922D9">
        <w:rPr>
          <w:sz w:val="28"/>
          <w:szCs w:val="28"/>
        </w:rPr>
        <w:t xml:space="preserve"> для подписания и опубликования.</w:t>
      </w:r>
    </w:p>
    <w:p w:rsidR="00621ABB" w:rsidRPr="007922D9" w:rsidRDefault="00E55792" w:rsidP="00621ABB">
      <w:pPr>
        <w:ind w:firstLine="708"/>
        <w:jc w:val="both"/>
        <w:rPr>
          <w:sz w:val="28"/>
          <w:szCs w:val="28"/>
        </w:rPr>
      </w:pPr>
      <w:r w:rsidRPr="007922D9">
        <w:rPr>
          <w:spacing w:val="-1"/>
          <w:sz w:val="28"/>
          <w:szCs w:val="28"/>
        </w:rPr>
        <w:t>6</w:t>
      </w:r>
      <w:r w:rsidR="00621ABB" w:rsidRPr="007922D9">
        <w:rPr>
          <w:spacing w:val="-1"/>
          <w:sz w:val="28"/>
          <w:szCs w:val="28"/>
        </w:rPr>
        <w:t xml:space="preserve">. </w:t>
      </w:r>
      <w:r w:rsidR="00E54FD6" w:rsidRPr="007922D9">
        <w:rPr>
          <w:sz w:val="28"/>
          <w:szCs w:val="28"/>
        </w:rPr>
        <w:t xml:space="preserve">Настоящее </w:t>
      </w:r>
      <w:r w:rsidR="00621ABB" w:rsidRPr="007922D9">
        <w:rPr>
          <w:sz w:val="28"/>
          <w:szCs w:val="28"/>
        </w:rPr>
        <w:t xml:space="preserve">решение </w:t>
      </w:r>
      <w:r w:rsidR="00E54FD6" w:rsidRPr="007922D9">
        <w:rPr>
          <w:rFonts w:eastAsia="Arial"/>
          <w:sz w:val="28"/>
          <w:szCs w:val="28"/>
        </w:rPr>
        <w:t>опубликовать на официальном сайте Администрации  Карталинского муниципального округа Челябинской области.</w:t>
      </w:r>
    </w:p>
    <w:p w:rsidR="00621ABB" w:rsidRPr="007922D9" w:rsidRDefault="00621ABB" w:rsidP="00621ABB">
      <w:pPr>
        <w:ind w:firstLine="708"/>
        <w:jc w:val="both"/>
        <w:rPr>
          <w:rFonts w:eastAsia="Calibri"/>
          <w:sz w:val="28"/>
          <w:szCs w:val="28"/>
        </w:rPr>
      </w:pPr>
    </w:p>
    <w:p w:rsidR="00621ABB" w:rsidRPr="007922D9" w:rsidRDefault="00621ABB" w:rsidP="00621ABB">
      <w:pPr>
        <w:jc w:val="both"/>
        <w:rPr>
          <w:sz w:val="28"/>
          <w:szCs w:val="28"/>
        </w:rPr>
      </w:pPr>
      <w:r w:rsidRPr="007922D9">
        <w:rPr>
          <w:sz w:val="28"/>
          <w:szCs w:val="28"/>
        </w:rPr>
        <w:t xml:space="preserve">  </w:t>
      </w:r>
    </w:p>
    <w:p w:rsidR="00621ABB" w:rsidRPr="007922D9" w:rsidRDefault="00621ABB" w:rsidP="00621ABB">
      <w:pPr>
        <w:rPr>
          <w:sz w:val="28"/>
          <w:szCs w:val="28"/>
        </w:rPr>
      </w:pPr>
      <w:r w:rsidRPr="007922D9">
        <w:rPr>
          <w:sz w:val="28"/>
          <w:szCs w:val="28"/>
        </w:rPr>
        <w:t>Председатель Собрания депутатов</w:t>
      </w:r>
    </w:p>
    <w:p w:rsidR="00621ABB" w:rsidRPr="007922D9" w:rsidRDefault="00621ABB" w:rsidP="00621ABB">
      <w:pPr>
        <w:rPr>
          <w:sz w:val="28"/>
          <w:szCs w:val="28"/>
        </w:rPr>
      </w:pPr>
      <w:r w:rsidRPr="007922D9">
        <w:rPr>
          <w:sz w:val="28"/>
          <w:szCs w:val="28"/>
        </w:rPr>
        <w:t>Карталинского муниципального округа</w:t>
      </w:r>
    </w:p>
    <w:p w:rsidR="00621ABB" w:rsidRPr="007922D9" w:rsidRDefault="00621ABB" w:rsidP="00621ABB">
      <w:pPr>
        <w:rPr>
          <w:sz w:val="28"/>
          <w:szCs w:val="28"/>
        </w:rPr>
      </w:pPr>
      <w:r w:rsidRPr="007922D9">
        <w:rPr>
          <w:sz w:val="28"/>
          <w:szCs w:val="28"/>
        </w:rPr>
        <w:t>Челябинской области</w:t>
      </w:r>
      <w:r w:rsidRPr="007922D9">
        <w:rPr>
          <w:sz w:val="28"/>
          <w:szCs w:val="28"/>
        </w:rPr>
        <w:tab/>
      </w:r>
      <w:r w:rsidRPr="007922D9">
        <w:rPr>
          <w:sz w:val="28"/>
          <w:szCs w:val="28"/>
        </w:rPr>
        <w:tab/>
      </w:r>
      <w:r w:rsidRPr="007922D9">
        <w:rPr>
          <w:sz w:val="28"/>
          <w:szCs w:val="28"/>
        </w:rPr>
        <w:tab/>
      </w:r>
      <w:r w:rsidRPr="007922D9">
        <w:rPr>
          <w:sz w:val="28"/>
          <w:szCs w:val="28"/>
        </w:rPr>
        <w:tab/>
      </w:r>
      <w:r w:rsidRPr="007922D9">
        <w:rPr>
          <w:sz w:val="28"/>
          <w:szCs w:val="28"/>
        </w:rPr>
        <w:tab/>
        <w:t xml:space="preserve">                             Е.Н. Слинкин</w:t>
      </w:r>
    </w:p>
    <w:p w:rsidR="00621ABB" w:rsidRPr="007922D9" w:rsidRDefault="00621ABB" w:rsidP="00621ABB">
      <w:pPr>
        <w:jc w:val="both"/>
        <w:rPr>
          <w:sz w:val="28"/>
          <w:szCs w:val="28"/>
        </w:rPr>
      </w:pPr>
    </w:p>
    <w:p w:rsidR="00621ABB" w:rsidRPr="007922D9" w:rsidRDefault="00621ABB" w:rsidP="00621ABB">
      <w:pPr>
        <w:jc w:val="both"/>
        <w:rPr>
          <w:sz w:val="28"/>
          <w:szCs w:val="28"/>
        </w:rPr>
      </w:pPr>
    </w:p>
    <w:p w:rsidR="00621ABB" w:rsidRPr="007922D9" w:rsidRDefault="00621ABB" w:rsidP="00621ABB">
      <w:pPr>
        <w:widowControl w:val="0"/>
        <w:ind w:right="680"/>
        <w:rPr>
          <w:spacing w:val="5"/>
          <w:sz w:val="28"/>
          <w:szCs w:val="28"/>
        </w:rPr>
      </w:pPr>
      <w:r w:rsidRPr="007922D9">
        <w:rPr>
          <w:spacing w:val="5"/>
          <w:sz w:val="28"/>
          <w:szCs w:val="28"/>
        </w:rPr>
        <w:t xml:space="preserve">Глава </w:t>
      </w:r>
      <w:r w:rsidR="00B238C4" w:rsidRPr="007922D9">
        <w:rPr>
          <w:spacing w:val="5"/>
          <w:sz w:val="28"/>
          <w:szCs w:val="28"/>
        </w:rPr>
        <w:t xml:space="preserve">    </w:t>
      </w:r>
      <w:r w:rsidRPr="007922D9">
        <w:rPr>
          <w:spacing w:val="5"/>
          <w:sz w:val="28"/>
          <w:szCs w:val="28"/>
        </w:rPr>
        <w:t>Карталинского</w:t>
      </w:r>
    </w:p>
    <w:p w:rsidR="00B238C4" w:rsidRPr="007922D9" w:rsidRDefault="00621ABB" w:rsidP="00621ABB">
      <w:pPr>
        <w:jc w:val="both"/>
        <w:rPr>
          <w:spacing w:val="5"/>
          <w:sz w:val="28"/>
          <w:szCs w:val="28"/>
        </w:rPr>
      </w:pPr>
      <w:r w:rsidRPr="007922D9">
        <w:rPr>
          <w:spacing w:val="5"/>
          <w:sz w:val="28"/>
          <w:szCs w:val="28"/>
        </w:rPr>
        <w:t xml:space="preserve">муниципального </w:t>
      </w:r>
      <w:r w:rsidR="00B238C4" w:rsidRPr="007922D9">
        <w:rPr>
          <w:spacing w:val="5"/>
          <w:sz w:val="28"/>
          <w:szCs w:val="28"/>
        </w:rPr>
        <w:t>округа</w:t>
      </w:r>
    </w:p>
    <w:p w:rsidR="00621ABB" w:rsidRPr="007922D9" w:rsidRDefault="00B238C4" w:rsidP="00621ABB">
      <w:pPr>
        <w:jc w:val="both"/>
        <w:rPr>
          <w:sz w:val="26"/>
          <w:szCs w:val="26"/>
        </w:rPr>
      </w:pPr>
      <w:r w:rsidRPr="007922D9">
        <w:rPr>
          <w:spacing w:val="5"/>
          <w:sz w:val="28"/>
          <w:szCs w:val="28"/>
        </w:rPr>
        <w:t>Челябинской области</w:t>
      </w:r>
      <w:r w:rsidR="00621ABB" w:rsidRPr="007922D9">
        <w:rPr>
          <w:spacing w:val="5"/>
          <w:sz w:val="28"/>
          <w:szCs w:val="28"/>
        </w:rPr>
        <w:tab/>
      </w:r>
      <w:r w:rsidR="00621ABB" w:rsidRPr="007922D9">
        <w:rPr>
          <w:spacing w:val="5"/>
          <w:sz w:val="28"/>
          <w:szCs w:val="28"/>
        </w:rPr>
        <w:tab/>
      </w:r>
      <w:r w:rsidR="00621ABB" w:rsidRPr="007922D9">
        <w:rPr>
          <w:spacing w:val="5"/>
          <w:sz w:val="28"/>
          <w:szCs w:val="28"/>
        </w:rPr>
        <w:tab/>
      </w:r>
      <w:r w:rsidR="00621ABB" w:rsidRPr="007922D9">
        <w:rPr>
          <w:spacing w:val="5"/>
          <w:sz w:val="28"/>
          <w:szCs w:val="28"/>
        </w:rPr>
        <w:tab/>
      </w:r>
      <w:r w:rsidR="00621ABB" w:rsidRPr="007922D9">
        <w:rPr>
          <w:spacing w:val="5"/>
          <w:sz w:val="28"/>
          <w:szCs w:val="28"/>
        </w:rPr>
        <w:tab/>
      </w:r>
      <w:r w:rsidR="00621ABB" w:rsidRPr="007922D9">
        <w:rPr>
          <w:spacing w:val="5"/>
          <w:sz w:val="28"/>
          <w:szCs w:val="28"/>
        </w:rPr>
        <w:tab/>
      </w:r>
      <w:r w:rsidR="00621ABB" w:rsidRPr="007922D9">
        <w:rPr>
          <w:spacing w:val="5"/>
          <w:sz w:val="28"/>
          <w:szCs w:val="28"/>
        </w:rPr>
        <w:tab/>
        <w:t xml:space="preserve">       </w:t>
      </w:r>
      <w:r w:rsidR="00CF5623" w:rsidRPr="007922D9">
        <w:rPr>
          <w:spacing w:val="5"/>
          <w:sz w:val="28"/>
          <w:szCs w:val="28"/>
        </w:rPr>
        <w:t xml:space="preserve">   </w:t>
      </w:r>
      <w:r w:rsidR="00621ABB" w:rsidRPr="007922D9">
        <w:rPr>
          <w:spacing w:val="5"/>
          <w:sz w:val="28"/>
          <w:szCs w:val="28"/>
        </w:rPr>
        <w:t>А.Г. Вдовин</w:t>
      </w:r>
    </w:p>
    <w:p w:rsidR="00621ABB" w:rsidRPr="007922D9" w:rsidRDefault="00621ABB" w:rsidP="00621A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21ABB" w:rsidRPr="007922D9" w:rsidRDefault="00621ABB" w:rsidP="00621A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47788" w:rsidRPr="007922D9" w:rsidRDefault="00347788" w:rsidP="003F1860">
      <w:pPr>
        <w:jc w:val="center"/>
        <w:rPr>
          <w:rFonts w:eastAsia="Calibri"/>
          <w:sz w:val="28"/>
          <w:szCs w:val="28"/>
        </w:rPr>
      </w:pPr>
    </w:p>
    <w:p w:rsidR="00347788" w:rsidRPr="007922D9" w:rsidRDefault="00347788" w:rsidP="003F1860">
      <w:pPr>
        <w:jc w:val="center"/>
        <w:rPr>
          <w:rFonts w:eastAsia="Calibri"/>
          <w:sz w:val="28"/>
          <w:szCs w:val="28"/>
        </w:rPr>
      </w:pPr>
    </w:p>
    <w:p w:rsidR="00347788" w:rsidRPr="007922D9" w:rsidRDefault="00347788" w:rsidP="003F1860">
      <w:pPr>
        <w:jc w:val="center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5792" w:rsidRPr="007922D9" w:rsidRDefault="00E55792" w:rsidP="00B238C4">
      <w:pPr>
        <w:ind w:left="5103"/>
        <w:jc w:val="right"/>
        <w:rPr>
          <w:rFonts w:eastAsia="Calibri"/>
          <w:sz w:val="28"/>
          <w:szCs w:val="28"/>
        </w:rPr>
      </w:pPr>
    </w:p>
    <w:p w:rsidR="00E54FD6" w:rsidRPr="007922D9" w:rsidRDefault="00E54FD6" w:rsidP="00B238C4">
      <w:pPr>
        <w:ind w:left="5103"/>
        <w:jc w:val="right"/>
        <w:rPr>
          <w:rFonts w:eastAsia="Calibri"/>
          <w:sz w:val="28"/>
          <w:szCs w:val="28"/>
        </w:rPr>
      </w:pPr>
    </w:p>
    <w:p w:rsidR="005A5D64" w:rsidRPr="007922D9" w:rsidRDefault="005A5D64" w:rsidP="00B238C4">
      <w:pPr>
        <w:ind w:left="5103"/>
        <w:jc w:val="right"/>
        <w:rPr>
          <w:rFonts w:eastAsia="Calibri"/>
          <w:sz w:val="28"/>
          <w:szCs w:val="28"/>
        </w:rPr>
      </w:pPr>
    </w:p>
    <w:p w:rsidR="005A5D64" w:rsidRPr="007922D9" w:rsidRDefault="005A5D64" w:rsidP="00B238C4">
      <w:pPr>
        <w:ind w:left="5103"/>
        <w:jc w:val="right"/>
        <w:rPr>
          <w:rFonts w:eastAsia="Calibri"/>
          <w:sz w:val="28"/>
          <w:szCs w:val="28"/>
        </w:rPr>
      </w:pPr>
    </w:p>
    <w:p w:rsidR="005A5D64" w:rsidRPr="007922D9" w:rsidRDefault="005A5D64" w:rsidP="00B238C4">
      <w:pPr>
        <w:ind w:left="5103"/>
        <w:jc w:val="right"/>
        <w:rPr>
          <w:rFonts w:eastAsia="Calibri"/>
          <w:sz w:val="28"/>
          <w:szCs w:val="28"/>
        </w:rPr>
      </w:pPr>
    </w:p>
    <w:p w:rsidR="005A5D64" w:rsidRPr="007922D9" w:rsidRDefault="005A5D64" w:rsidP="00B238C4">
      <w:pPr>
        <w:ind w:left="5103"/>
        <w:jc w:val="right"/>
        <w:rPr>
          <w:rFonts w:eastAsia="Calibri"/>
          <w:sz w:val="28"/>
          <w:szCs w:val="28"/>
        </w:rPr>
      </w:pPr>
    </w:p>
    <w:p w:rsidR="00B238C4" w:rsidRPr="007922D9" w:rsidRDefault="00B238C4" w:rsidP="00B238C4">
      <w:pPr>
        <w:ind w:left="5103"/>
        <w:jc w:val="right"/>
        <w:rPr>
          <w:rFonts w:eastAsia="Calibri"/>
        </w:rPr>
      </w:pPr>
      <w:r w:rsidRPr="007922D9">
        <w:rPr>
          <w:rFonts w:eastAsia="Calibri"/>
        </w:rPr>
        <w:lastRenderedPageBreak/>
        <w:t xml:space="preserve">УТВЕРЖДЕН </w:t>
      </w:r>
    </w:p>
    <w:p w:rsidR="007922D9" w:rsidRDefault="00B238C4" w:rsidP="00B238C4">
      <w:pPr>
        <w:ind w:left="4820"/>
        <w:jc w:val="right"/>
        <w:rPr>
          <w:rFonts w:eastAsia="Calibri"/>
        </w:rPr>
      </w:pPr>
      <w:r w:rsidRPr="007922D9">
        <w:rPr>
          <w:rFonts w:eastAsia="Calibri"/>
        </w:rPr>
        <w:t xml:space="preserve">решением Собрания депутатов </w:t>
      </w:r>
    </w:p>
    <w:p w:rsidR="00B238C4" w:rsidRPr="007922D9" w:rsidRDefault="00B238C4" w:rsidP="00B238C4">
      <w:pPr>
        <w:ind w:left="4820"/>
        <w:jc w:val="right"/>
        <w:rPr>
          <w:rFonts w:eastAsia="Calibri"/>
        </w:rPr>
      </w:pPr>
      <w:r w:rsidRPr="007922D9">
        <w:rPr>
          <w:rFonts w:eastAsia="Calibri"/>
        </w:rPr>
        <w:t xml:space="preserve">Карталинского муниципального округа Челябинской области </w:t>
      </w:r>
    </w:p>
    <w:p w:rsidR="00B238C4" w:rsidRPr="007922D9" w:rsidRDefault="007922D9" w:rsidP="00B238C4">
      <w:pPr>
        <w:ind w:left="4820"/>
        <w:jc w:val="right"/>
        <w:rPr>
          <w:rFonts w:eastAsia="Calibri"/>
        </w:rPr>
      </w:pPr>
      <w:r w:rsidRPr="007922D9">
        <w:rPr>
          <w:bCs/>
        </w:rPr>
        <w:t>от 26 февраля 2026 года № 157</w:t>
      </w:r>
      <w:r w:rsidR="00B238C4" w:rsidRPr="007922D9">
        <w:rPr>
          <w:rFonts w:eastAsia="Calibri"/>
        </w:rPr>
        <w:t xml:space="preserve"> </w:t>
      </w:r>
    </w:p>
    <w:p w:rsidR="00347788" w:rsidRPr="007922D9" w:rsidRDefault="00347788" w:rsidP="003F1860">
      <w:pPr>
        <w:jc w:val="center"/>
        <w:rPr>
          <w:rFonts w:eastAsia="Calibri"/>
        </w:rPr>
      </w:pPr>
    </w:p>
    <w:p w:rsidR="00347788" w:rsidRPr="007922D9" w:rsidRDefault="00347788" w:rsidP="003F1860">
      <w:pPr>
        <w:jc w:val="center"/>
        <w:rPr>
          <w:rFonts w:eastAsia="Calibri"/>
        </w:rPr>
      </w:pPr>
    </w:p>
    <w:p w:rsidR="007922D9" w:rsidRDefault="003F1860" w:rsidP="003F1860">
      <w:pPr>
        <w:jc w:val="center"/>
        <w:rPr>
          <w:rFonts w:eastAsia="Calibri"/>
          <w:bCs/>
        </w:rPr>
      </w:pPr>
      <w:r w:rsidRPr="007922D9">
        <w:rPr>
          <w:rFonts w:eastAsia="Calibri"/>
        </w:rPr>
        <w:t>Порядок предоставления единовременной выплаты гражданам,</w:t>
      </w:r>
      <w:r w:rsidRPr="007922D9">
        <w:rPr>
          <w:rFonts w:eastAsia="Calibri"/>
          <w:bCs/>
        </w:rPr>
        <w:t xml:space="preserve"> заключившим контракт </w:t>
      </w:r>
    </w:p>
    <w:p w:rsidR="003F1860" w:rsidRPr="007922D9" w:rsidRDefault="003F1860" w:rsidP="003F1860">
      <w:pPr>
        <w:jc w:val="center"/>
      </w:pPr>
      <w:r w:rsidRPr="007922D9">
        <w:rPr>
          <w:rFonts w:eastAsia="Calibri"/>
          <w:bCs/>
        </w:rPr>
        <w:t>с Министерством обороны Российской Федерации</w:t>
      </w:r>
    </w:p>
    <w:p w:rsidR="003F1860" w:rsidRPr="007922D9" w:rsidRDefault="003F1860" w:rsidP="003F1860">
      <w:pPr>
        <w:jc w:val="center"/>
      </w:pPr>
    </w:p>
    <w:p w:rsidR="003F1860" w:rsidRPr="007922D9" w:rsidRDefault="003F1860" w:rsidP="003F1860">
      <w:pPr>
        <w:ind w:firstLine="709"/>
        <w:contextualSpacing/>
        <w:jc w:val="both"/>
        <w:rPr>
          <w:rFonts w:eastAsia="Calibri"/>
          <w:bCs/>
        </w:rPr>
      </w:pPr>
      <w:r w:rsidRPr="007922D9">
        <w:t xml:space="preserve">1. </w:t>
      </w:r>
      <w:proofErr w:type="gramStart"/>
      <w:r w:rsidRPr="007922D9">
        <w:rPr>
          <w:rFonts w:eastAsia="Calibri"/>
        </w:rPr>
        <w:t xml:space="preserve">Настоящий Порядок предоставления единовременной выплаты гражданам, заключившим контракт с Министерством обороны Российской Федерации (далее </w:t>
      </w:r>
      <w:r w:rsidR="00BB0A04" w:rsidRPr="007922D9">
        <w:rPr>
          <w:bCs/>
        </w:rPr>
        <w:t>по тексту</w:t>
      </w:r>
      <w:r w:rsidRPr="007922D9">
        <w:rPr>
          <w:rFonts w:eastAsia="Calibri"/>
        </w:rPr>
        <w:t xml:space="preserve"> – Порядок) устанавливает условия и порядок предоставления единовременной выплаты гражданам,</w:t>
      </w:r>
      <w:r w:rsidRPr="007922D9">
        <w:rPr>
          <w:rFonts w:eastAsia="Calibri"/>
          <w:bCs/>
        </w:rPr>
        <w:t xml:space="preserve"> заключившим контракт с Министерством обороны Российской Федерации,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Pr="007922D9">
        <w:rPr>
          <w:rFonts w:eastAsia="Calibri"/>
        </w:rPr>
        <w:t xml:space="preserve"> (далее </w:t>
      </w:r>
      <w:r w:rsidR="00BB0A04" w:rsidRPr="007922D9">
        <w:rPr>
          <w:bCs/>
        </w:rPr>
        <w:t>по тексту</w:t>
      </w:r>
      <w:r w:rsidRPr="007922D9">
        <w:rPr>
          <w:rFonts w:eastAsia="Calibri"/>
        </w:rPr>
        <w:t xml:space="preserve"> – </w:t>
      </w:r>
      <w:r w:rsidR="0045539D" w:rsidRPr="007922D9">
        <w:rPr>
          <w:rFonts w:eastAsia="Calibri"/>
        </w:rPr>
        <w:t>Единовременная выплата</w:t>
      </w:r>
      <w:r w:rsidRPr="007922D9">
        <w:rPr>
          <w:rFonts w:eastAsia="Calibri"/>
        </w:rPr>
        <w:t>)</w:t>
      </w:r>
      <w:r w:rsidRPr="007922D9">
        <w:rPr>
          <w:rFonts w:eastAsia="Calibri"/>
          <w:bCs/>
        </w:rPr>
        <w:t>.</w:t>
      </w:r>
      <w:proofErr w:type="gramEnd"/>
    </w:p>
    <w:p w:rsidR="003F1860" w:rsidRPr="007922D9" w:rsidRDefault="003F1860" w:rsidP="003F1860">
      <w:pPr>
        <w:ind w:firstLine="708"/>
        <w:jc w:val="both"/>
        <w:rPr>
          <w:bCs/>
        </w:rPr>
      </w:pPr>
      <w:r w:rsidRPr="007922D9">
        <w:rPr>
          <w:rFonts w:eastAsia="Calibri"/>
        </w:rPr>
        <w:t xml:space="preserve">2. Предоставление </w:t>
      </w:r>
      <w:r w:rsidR="0045539D" w:rsidRPr="007922D9">
        <w:rPr>
          <w:rFonts w:eastAsia="Calibri"/>
        </w:rPr>
        <w:t>единовременной выплаты</w:t>
      </w:r>
      <w:r w:rsidRPr="007922D9">
        <w:rPr>
          <w:rFonts w:eastAsia="Calibri"/>
        </w:rPr>
        <w:t xml:space="preserve"> осуществляет </w:t>
      </w:r>
      <w:r w:rsidRPr="007922D9">
        <w:rPr>
          <w:bCs/>
        </w:rPr>
        <w:t xml:space="preserve">Управление социальной защиты населения Карталинского муниципального </w:t>
      </w:r>
      <w:r w:rsidR="00BB0A04" w:rsidRPr="007922D9">
        <w:rPr>
          <w:bCs/>
        </w:rPr>
        <w:t>округа</w:t>
      </w:r>
      <w:r w:rsidRPr="007922D9">
        <w:rPr>
          <w:bCs/>
        </w:rPr>
        <w:t xml:space="preserve"> Челябинской области (далее по тексту – УСЗН).</w:t>
      </w:r>
    </w:p>
    <w:p w:rsidR="006873F6" w:rsidRPr="007922D9" w:rsidRDefault="006873F6" w:rsidP="003F1860">
      <w:pPr>
        <w:ind w:firstLine="708"/>
        <w:jc w:val="both"/>
        <w:rPr>
          <w:bCs/>
        </w:rPr>
      </w:pPr>
      <w:r w:rsidRPr="007922D9">
        <w:rPr>
          <w:bCs/>
        </w:rPr>
        <w:t xml:space="preserve">3. </w:t>
      </w:r>
      <w:r w:rsidRPr="007922D9">
        <w:rPr>
          <w:rFonts w:eastAsia="Calibri"/>
        </w:rPr>
        <w:t>Единовременная выплата предоставляется однократно.</w:t>
      </w:r>
    </w:p>
    <w:p w:rsidR="00BB0A04" w:rsidRPr="007922D9" w:rsidRDefault="006873F6" w:rsidP="00D32F37">
      <w:pPr>
        <w:ind w:firstLine="709"/>
        <w:contextualSpacing/>
        <w:jc w:val="both"/>
        <w:rPr>
          <w:rFonts w:eastAsia="Calibri"/>
          <w:bCs/>
        </w:rPr>
      </w:pPr>
      <w:r w:rsidRPr="007922D9">
        <w:rPr>
          <w:rFonts w:eastAsia="Calibri"/>
        </w:rPr>
        <w:t>4</w:t>
      </w:r>
      <w:r w:rsidR="003F1860" w:rsidRPr="007922D9">
        <w:rPr>
          <w:rFonts w:eastAsia="Calibri"/>
        </w:rPr>
        <w:t>.</w:t>
      </w:r>
      <w:r w:rsidR="00BB0A04" w:rsidRPr="007922D9">
        <w:rPr>
          <w:rFonts w:eastAsia="Calibri"/>
        </w:rPr>
        <w:t xml:space="preserve"> </w:t>
      </w:r>
      <w:r w:rsidR="0045539D" w:rsidRPr="007922D9">
        <w:rPr>
          <w:rFonts w:eastAsia="Calibri"/>
        </w:rPr>
        <w:t>Единовременная выплата</w:t>
      </w:r>
      <w:r w:rsidR="00BB0A04" w:rsidRPr="007922D9">
        <w:rPr>
          <w:rFonts w:eastAsia="Calibri"/>
        </w:rPr>
        <w:t xml:space="preserve"> предоставляется гражданам, </w:t>
      </w:r>
      <w:r w:rsidR="00BB0A04" w:rsidRPr="007922D9">
        <w:rPr>
          <w:rFonts w:eastAsia="Calibri"/>
          <w:bCs/>
        </w:rPr>
        <w:t xml:space="preserve">заключившим контракт с Министерством обороны Российской Федерации </w:t>
      </w:r>
      <w:r w:rsidR="00D32F37" w:rsidRPr="007922D9">
        <w:rPr>
          <w:rFonts w:eastAsia="Calibri"/>
          <w:bCs/>
        </w:rPr>
        <w:t>с 20 октября 2025 года:</w:t>
      </w:r>
    </w:p>
    <w:p w:rsidR="00D32F37" w:rsidRPr="007922D9" w:rsidRDefault="00D32F37" w:rsidP="00D32F37">
      <w:pPr>
        <w:ind w:firstLine="709"/>
        <w:contextualSpacing/>
        <w:jc w:val="both"/>
        <w:rPr>
          <w:rFonts w:eastAsia="Calibri"/>
          <w:bCs/>
        </w:rPr>
      </w:pPr>
      <w:proofErr w:type="gramStart"/>
      <w:r w:rsidRPr="007922D9">
        <w:rPr>
          <w:rFonts w:eastAsia="Calibri"/>
          <w:bCs/>
        </w:rPr>
        <w:t xml:space="preserve">1) граждане, </w:t>
      </w:r>
      <w:r w:rsidRPr="007922D9">
        <w:t>состоящие на воинском учете в военном комиссариате города Карталы, Варненского, Карталинского и Чесменского районов</w:t>
      </w:r>
      <w:r w:rsidR="00D76786" w:rsidRPr="007922D9">
        <w:t xml:space="preserve"> (далее по тексту – военный комиссариат г. Карталы)</w:t>
      </w:r>
      <w:r w:rsidRPr="007922D9">
        <w:t xml:space="preserve"> или отобраны пунктом отбора на военную службу по контракту города Челябинска (далее по тексту -  Пункт отбора);</w:t>
      </w:r>
      <w:proofErr w:type="gramEnd"/>
    </w:p>
    <w:p w:rsidR="00BB0A04" w:rsidRPr="007922D9" w:rsidRDefault="00D32F37" w:rsidP="00BB0A04">
      <w:pPr>
        <w:ind w:firstLine="709"/>
        <w:contextualSpacing/>
        <w:jc w:val="both"/>
        <w:rPr>
          <w:rFonts w:eastAsia="Calibri"/>
          <w:bCs/>
        </w:rPr>
      </w:pPr>
      <w:r w:rsidRPr="007922D9">
        <w:rPr>
          <w:rFonts w:eastAsia="Calibri"/>
          <w:bCs/>
        </w:rPr>
        <w:t>2</w:t>
      </w:r>
      <w:r w:rsidR="00BB0A04" w:rsidRPr="007922D9">
        <w:rPr>
          <w:rFonts w:eastAsia="Calibri"/>
          <w:bCs/>
        </w:rPr>
        <w:t>) граждане, проходящие срочную военную службу по призыву</w:t>
      </w:r>
      <w:r w:rsidRPr="007922D9">
        <w:rPr>
          <w:rFonts w:eastAsia="Calibri"/>
          <w:bCs/>
        </w:rPr>
        <w:t xml:space="preserve">, ранее состоявшие на воинском учете </w:t>
      </w:r>
      <w:r w:rsidRPr="007922D9">
        <w:t xml:space="preserve">в военном комиссариате </w:t>
      </w:r>
      <w:proofErr w:type="gramStart"/>
      <w:r w:rsidR="00D76786" w:rsidRPr="007922D9">
        <w:t>г</w:t>
      </w:r>
      <w:proofErr w:type="gramEnd"/>
      <w:r w:rsidR="00D76786" w:rsidRPr="007922D9">
        <w:t>. Карталы</w:t>
      </w:r>
      <w:r w:rsidRPr="007922D9">
        <w:t>.</w:t>
      </w:r>
    </w:p>
    <w:p w:rsidR="000D5E3F" w:rsidRPr="007922D9" w:rsidRDefault="000D5E3F" w:rsidP="00BB0A04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 xml:space="preserve">Единовременная выплата предоставляется в случае, если гражданин до подписания контракта </w:t>
      </w:r>
      <w:r w:rsidRPr="007922D9">
        <w:rPr>
          <w:rFonts w:eastAsia="Calibri"/>
          <w:bCs/>
        </w:rPr>
        <w:t>с Министерством обороны Российской Федерации</w:t>
      </w:r>
      <w:r w:rsidR="00D76786" w:rsidRPr="007922D9">
        <w:rPr>
          <w:rFonts w:eastAsia="Calibri"/>
          <w:bCs/>
        </w:rPr>
        <w:t xml:space="preserve"> состоял на воинском учете </w:t>
      </w:r>
      <w:r w:rsidR="00D76786" w:rsidRPr="007922D9">
        <w:t xml:space="preserve">в военном комиссариате </w:t>
      </w:r>
      <w:proofErr w:type="gramStart"/>
      <w:r w:rsidR="00D76786" w:rsidRPr="007922D9">
        <w:t>г</w:t>
      </w:r>
      <w:proofErr w:type="gramEnd"/>
      <w:r w:rsidR="00D76786" w:rsidRPr="007922D9">
        <w:t>. Карталы и был направлен в Пункт отбора военным комиссариатом г. Карталы.</w:t>
      </w:r>
    </w:p>
    <w:p w:rsidR="00A81077" w:rsidRPr="007922D9" w:rsidRDefault="00D76786" w:rsidP="00A81077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  <w:bCs/>
        </w:rPr>
        <w:t>5</w:t>
      </w:r>
      <w:r w:rsidR="003F1860" w:rsidRPr="007922D9">
        <w:rPr>
          <w:rFonts w:eastAsia="Calibri"/>
          <w:bCs/>
        </w:rPr>
        <w:t xml:space="preserve">. </w:t>
      </w:r>
      <w:r w:rsidR="00A81077" w:rsidRPr="007922D9">
        <w:rPr>
          <w:rFonts w:eastAsia="Calibri"/>
        </w:rPr>
        <w:t xml:space="preserve">Действие настоящего Порядка не распространяется </w:t>
      </w:r>
      <w:proofErr w:type="gramStart"/>
      <w:r w:rsidR="00A81077" w:rsidRPr="007922D9">
        <w:rPr>
          <w:rFonts w:eastAsia="Calibri"/>
        </w:rPr>
        <w:t>на</w:t>
      </w:r>
      <w:proofErr w:type="gramEnd"/>
      <w:r w:rsidR="00A81077" w:rsidRPr="007922D9">
        <w:rPr>
          <w:rFonts w:eastAsia="Calibri"/>
        </w:rPr>
        <w:t>:</w:t>
      </w:r>
    </w:p>
    <w:p w:rsidR="00A81077" w:rsidRPr="007922D9" w:rsidRDefault="00A81077" w:rsidP="00A81077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1) граждан, указанных в пункте 4 настоящего Порядка, в отношении которых вынесен обвинительный приговор и назначено наказание;</w:t>
      </w:r>
    </w:p>
    <w:p w:rsidR="00A81077" w:rsidRPr="007922D9" w:rsidRDefault="00A81077" w:rsidP="00A81077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2) мобилизованных граждан, призванных в рамках частичной мобилизации.</w:t>
      </w:r>
    </w:p>
    <w:p w:rsidR="003F1860" w:rsidRPr="007922D9" w:rsidRDefault="00A81077" w:rsidP="003F1860">
      <w:pPr>
        <w:ind w:firstLine="709"/>
        <w:contextualSpacing/>
        <w:jc w:val="both"/>
      </w:pPr>
      <w:r w:rsidRPr="007922D9">
        <w:rPr>
          <w:rFonts w:eastAsia="Calibri"/>
          <w:bCs/>
        </w:rPr>
        <w:t xml:space="preserve">6. </w:t>
      </w:r>
      <w:proofErr w:type="gramStart"/>
      <w:r w:rsidR="0045539D" w:rsidRPr="007922D9">
        <w:rPr>
          <w:rFonts w:eastAsia="Calibri"/>
          <w:bCs/>
        </w:rPr>
        <w:t xml:space="preserve">Предоставление </w:t>
      </w:r>
      <w:r w:rsidR="0045539D" w:rsidRPr="007922D9">
        <w:rPr>
          <w:rFonts w:eastAsia="Calibri"/>
        </w:rPr>
        <w:t>единовременной выплаты</w:t>
      </w:r>
      <w:r w:rsidR="0045539D" w:rsidRPr="007922D9">
        <w:rPr>
          <w:rFonts w:eastAsia="Calibri"/>
          <w:bCs/>
        </w:rPr>
        <w:t xml:space="preserve"> </w:t>
      </w:r>
      <w:r w:rsidR="0045539D" w:rsidRPr="007922D9">
        <w:t>осуществляется на основании документов</w:t>
      </w:r>
      <w:r w:rsidR="003F1860" w:rsidRPr="007922D9">
        <w:t xml:space="preserve"> </w:t>
      </w:r>
      <w:r w:rsidR="00D76786" w:rsidRPr="007922D9">
        <w:t>представл</w:t>
      </w:r>
      <w:r w:rsidR="003F1860" w:rsidRPr="007922D9">
        <w:t>е</w:t>
      </w:r>
      <w:r w:rsidR="00D76786" w:rsidRPr="007922D9">
        <w:t>нн</w:t>
      </w:r>
      <w:r w:rsidR="003F1860" w:rsidRPr="007922D9">
        <w:t xml:space="preserve">ых в </w:t>
      </w:r>
      <w:r w:rsidR="0045539D" w:rsidRPr="007922D9">
        <w:t xml:space="preserve">адрес Министерства социальных отношений Челябинской области с последующей передачей в </w:t>
      </w:r>
      <w:r w:rsidR="003F1860" w:rsidRPr="007922D9">
        <w:t xml:space="preserve">УСЗН для предоставления отдельным категориям граждан единовременной выплаты, </w:t>
      </w:r>
      <w:r w:rsidR="0045539D" w:rsidRPr="007922D9">
        <w:t>установленной</w:t>
      </w:r>
      <w:r w:rsidR="003F1860" w:rsidRPr="007922D9">
        <w:t xml:space="preserve"> Законом Челябинской области от 29.06.2022 года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</w:t>
      </w:r>
      <w:proofErr w:type="gramEnd"/>
      <w:r w:rsidR="00FF7048" w:rsidRPr="007922D9">
        <w:t>, Херсонской области и Украины», в число которых входит:</w:t>
      </w:r>
    </w:p>
    <w:p w:rsidR="00FF7048" w:rsidRPr="007922D9" w:rsidRDefault="00FF7048" w:rsidP="00FF7048">
      <w:pPr>
        <w:ind w:firstLine="709"/>
        <w:contextualSpacing/>
        <w:jc w:val="both"/>
      </w:pPr>
      <w:r w:rsidRPr="007922D9">
        <w:t>1) копия паспорта гражданина Российской Федерации или иной документ, удостоверяющий личность;</w:t>
      </w:r>
    </w:p>
    <w:p w:rsidR="00FF7048" w:rsidRPr="007922D9" w:rsidRDefault="00FF7048" w:rsidP="00FF7048">
      <w:pPr>
        <w:ind w:firstLine="709"/>
        <w:contextualSpacing/>
        <w:jc w:val="both"/>
      </w:pPr>
      <w:r w:rsidRPr="007922D9">
        <w:t>2) данные страхового свидетельства обязательного пенсионного страхования – СНИЛС;</w:t>
      </w:r>
    </w:p>
    <w:p w:rsidR="00FF7048" w:rsidRPr="007922D9" w:rsidRDefault="00FF7048" w:rsidP="00FF7048">
      <w:pPr>
        <w:ind w:firstLine="709"/>
        <w:contextualSpacing/>
        <w:jc w:val="both"/>
      </w:pPr>
      <w:r w:rsidRPr="007922D9">
        <w:t>3) документы, подтверждающие, что гражданин состоит на воинском учете в военном комиссариат</w:t>
      </w:r>
      <w:r w:rsidR="00745CEA" w:rsidRPr="007922D9">
        <w:t>е</w:t>
      </w:r>
      <w:r w:rsidRPr="007922D9">
        <w:t xml:space="preserve"> </w:t>
      </w:r>
      <w:proofErr w:type="gramStart"/>
      <w:r w:rsidR="00745CEA" w:rsidRPr="007922D9">
        <w:t>г</w:t>
      </w:r>
      <w:proofErr w:type="gramEnd"/>
      <w:r w:rsidR="00745CEA" w:rsidRPr="007922D9">
        <w:t>. Карталы</w:t>
      </w:r>
      <w:r w:rsidRPr="007922D9">
        <w:t>, или отобран пунктом отбора на военную службу по контракту города Челябинска, и заключил контракт с Министерством обороны Российской Федерации для прохождения военной службы;</w:t>
      </w:r>
    </w:p>
    <w:p w:rsidR="00FF7048" w:rsidRPr="007922D9" w:rsidRDefault="00FF7048" w:rsidP="00FF7048">
      <w:pPr>
        <w:ind w:firstLine="709"/>
        <w:contextualSpacing/>
        <w:jc w:val="both"/>
      </w:pPr>
      <w:r w:rsidRPr="007922D9">
        <w:lastRenderedPageBreak/>
        <w:t>4) копии документов, содержащих сведения о реквизитах кредитной организации (в том числе о реквизитах лицевого счета) для перечисления средств на лицевой счет, открытый в кредитной организации Российской Федерации.</w:t>
      </w:r>
    </w:p>
    <w:p w:rsidR="00FF7048" w:rsidRPr="007922D9" w:rsidRDefault="00FF7048" w:rsidP="00FF7048">
      <w:pPr>
        <w:ind w:firstLine="709"/>
        <w:contextualSpacing/>
        <w:jc w:val="both"/>
      </w:pPr>
      <w:proofErr w:type="gramStart"/>
      <w:r w:rsidRPr="007922D9">
        <w:t>В предоставляемых Пунктом отбора справках о заключении гражданами контракта с Министерством обороны Российской Федерации должны содержаться сведения о гражданине, заключившем контракт (фамилия, имя, отчество, дата рождения), дате заключения им контракта, реквизитах приказа Пункта отбора о его зачислении на военную службу, а также сведения о муниципальном образовании, направившем гражданина для заключения контракта</w:t>
      </w:r>
      <w:r w:rsidR="00C80C1E" w:rsidRPr="007922D9">
        <w:t xml:space="preserve"> (принадлежность к Карталинскому муниципальному округу Челябинской области)</w:t>
      </w:r>
      <w:r w:rsidRPr="007922D9">
        <w:t>.</w:t>
      </w:r>
      <w:proofErr w:type="gramEnd"/>
    </w:p>
    <w:p w:rsidR="00D36782" w:rsidRPr="007922D9" w:rsidRDefault="00A81077" w:rsidP="00D36782">
      <w:pPr>
        <w:ind w:firstLine="709"/>
        <w:contextualSpacing/>
        <w:jc w:val="both"/>
      </w:pPr>
      <w:r w:rsidRPr="007922D9">
        <w:t>7</w:t>
      </w:r>
      <w:r w:rsidR="003F1860" w:rsidRPr="007922D9">
        <w:t>.</w:t>
      </w:r>
      <w:r w:rsidR="00D36782" w:rsidRPr="007922D9">
        <w:t xml:space="preserve"> Заявление и документы представляются гражданином одним из следующих способов:</w:t>
      </w:r>
    </w:p>
    <w:p w:rsidR="00D36782" w:rsidRPr="007922D9" w:rsidRDefault="00D36782" w:rsidP="00D36782">
      <w:pPr>
        <w:ind w:firstLine="709"/>
        <w:contextualSpacing/>
        <w:jc w:val="both"/>
      </w:pPr>
      <w:r w:rsidRPr="007922D9">
        <w:t>1) лично при посещении УСЗН;</w:t>
      </w:r>
    </w:p>
    <w:p w:rsidR="00D36782" w:rsidRPr="007922D9" w:rsidRDefault="00D36782" w:rsidP="00D36782">
      <w:pPr>
        <w:ind w:firstLine="709"/>
        <w:contextualSpacing/>
        <w:jc w:val="both"/>
      </w:pPr>
      <w:r w:rsidRPr="007922D9">
        <w:t xml:space="preserve">2) через Многофункциональный центр </w:t>
      </w:r>
      <w:r w:rsidR="006873F6" w:rsidRPr="007922D9">
        <w:t>предоставления государственных и муниципальных услуг;</w:t>
      </w:r>
    </w:p>
    <w:p w:rsidR="00D36782" w:rsidRPr="007922D9" w:rsidRDefault="00D36782" w:rsidP="00D36782">
      <w:pPr>
        <w:ind w:firstLine="709"/>
        <w:contextualSpacing/>
        <w:jc w:val="both"/>
      </w:pPr>
      <w:r w:rsidRPr="007922D9">
        <w:t>3)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 w:rsidR="003F1860" w:rsidRPr="007922D9">
        <w:t xml:space="preserve"> </w:t>
      </w:r>
    </w:p>
    <w:p w:rsidR="006873F6" w:rsidRPr="007922D9" w:rsidRDefault="006873F6" w:rsidP="00D36782">
      <w:pPr>
        <w:ind w:firstLine="709"/>
        <w:contextualSpacing/>
        <w:jc w:val="both"/>
      </w:pPr>
      <w:r w:rsidRPr="007922D9">
        <w:rPr>
          <w:rFonts w:eastAsia="Calibri"/>
        </w:rPr>
        <w:t xml:space="preserve">Единовременная выплата может быть предоставлена в </w:t>
      </w:r>
      <w:proofErr w:type="spellStart"/>
      <w:r w:rsidRPr="007922D9">
        <w:rPr>
          <w:rFonts w:eastAsia="Calibri"/>
        </w:rPr>
        <w:t>беззаявительном</w:t>
      </w:r>
      <w:proofErr w:type="spellEnd"/>
      <w:r w:rsidRPr="007922D9">
        <w:rPr>
          <w:rFonts w:eastAsia="Calibri"/>
        </w:rPr>
        <w:t xml:space="preserve"> порядке на основании документов, полученных из </w:t>
      </w:r>
      <w:r w:rsidR="00C80C1E" w:rsidRPr="007922D9">
        <w:t xml:space="preserve">Министерства социальных отношений Челябинской области, </w:t>
      </w:r>
      <w:r w:rsidRPr="007922D9">
        <w:rPr>
          <w:rFonts w:eastAsia="Calibri"/>
        </w:rPr>
        <w:t xml:space="preserve">Пункта отбора или военного комиссариата </w:t>
      </w:r>
      <w:proofErr w:type="gramStart"/>
      <w:r w:rsidRPr="007922D9">
        <w:t>г</w:t>
      </w:r>
      <w:proofErr w:type="gramEnd"/>
      <w:r w:rsidR="00D76786" w:rsidRPr="007922D9">
        <w:t>.</w:t>
      </w:r>
      <w:r w:rsidRPr="007922D9">
        <w:t xml:space="preserve"> Карталы</w:t>
      </w:r>
      <w:r w:rsidR="00D76786" w:rsidRPr="007922D9">
        <w:t>.</w:t>
      </w:r>
    </w:p>
    <w:p w:rsidR="003F1860" w:rsidRPr="007922D9" w:rsidRDefault="00A81077" w:rsidP="003F1860">
      <w:pPr>
        <w:ind w:firstLine="709"/>
        <w:contextualSpacing/>
        <w:jc w:val="both"/>
        <w:rPr>
          <w:rFonts w:eastAsia="Calibri"/>
        </w:rPr>
      </w:pPr>
      <w:r w:rsidRPr="007922D9">
        <w:t>8</w:t>
      </w:r>
      <w:r w:rsidR="006873F6" w:rsidRPr="007922D9">
        <w:t xml:space="preserve">. </w:t>
      </w:r>
      <w:r w:rsidR="003F1860" w:rsidRPr="007922D9">
        <w:t xml:space="preserve">Решение о предоставлении </w:t>
      </w:r>
      <w:r w:rsidR="003F1860" w:rsidRPr="007922D9">
        <w:rPr>
          <w:rFonts w:eastAsia="Calibri"/>
        </w:rPr>
        <w:t>единовременной выплаты, либо об отказе</w:t>
      </w:r>
      <w:r w:rsidR="0045539D" w:rsidRPr="007922D9">
        <w:rPr>
          <w:rFonts w:eastAsia="Calibri"/>
        </w:rPr>
        <w:t xml:space="preserve"> в </w:t>
      </w:r>
      <w:r w:rsidR="0045539D" w:rsidRPr="007922D9">
        <w:t xml:space="preserve">предоставлении </w:t>
      </w:r>
      <w:r w:rsidR="0045539D" w:rsidRPr="007922D9">
        <w:rPr>
          <w:rFonts w:eastAsia="Calibri"/>
        </w:rPr>
        <w:t xml:space="preserve">единовременной выплаты </w:t>
      </w:r>
      <w:r w:rsidR="003F1860" w:rsidRPr="007922D9">
        <w:rPr>
          <w:rFonts w:eastAsia="Calibri"/>
        </w:rPr>
        <w:t xml:space="preserve">принимает УСЗН. </w:t>
      </w:r>
    </w:p>
    <w:p w:rsidR="003F1860" w:rsidRPr="007922D9" w:rsidRDefault="00A81077" w:rsidP="003F1860">
      <w:pPr>
        <w:ind w:firstLine="709"/>
        <w:contextualSpacing/>
        <w:jc w:val="both"/>
        <w:rPr>
          <w:rFonts w:eastAsia="Calibri"/>
        </w:rPr>
      </w:pPr>
      <w:r w:rsidRPr="007922D9">
        <w:t>9</w:t>
      </w:r>
      <w:r w:rsidR="006873F6" w:rsidRPr="007922D9">
        <w:t xml:space="preserve">. </w:t>
      </w:r>
      <w:r w:rsidR="003F1860" w:rsidRPr="007922D9">
        <w:t xml:space="preserve">Решение о предоставлении </w:t>
      </w:r>
      <w:r w:rsidR="003F1860" w:rsidRPr="007922D9">
        <w:rPr>
          <w:rFonts w:eastAsia="Calibri"/>
        </w:rPr>
        <w:t>единовременной выплаты принимается в срок не позднее 30 календарных дней со дня, следующего за днем поступления в УСЗН документов, указанных в пункт</w:t>
      </w:r>
      <w:r w:rsidR="00560D84" w:rsidRPr="007922D9">
        <w:rPr>
          <w:rFonts w:eastAsia="Calibri"/>
        </w:rPr>
        <w:t>е</w:t>
      </w:r>
      <w:r w:rsidR="003F1860" w:rsidRPr="007922D9">
        <w:rPr>
          <w:rFonts w:eastAsia="Calibri"/>
        </w:rPr>
        <w:t xml:space="preserve"> </w:t>
      </w:r>
      <w:r w:rsidRPr="007922D9">
        <w:rPr>
          <w:rFonts w:eastAsia="Calibri"/>
        </w:rPr>
        <w:t>6</w:t>
      </w:r>
      <w:r w:rsidR="003F1860" w:rsidRPr="007922D9">
        <w:rPr>
          <w:rFonts w:eastAsia="Calibri"/>
        </w:rPr>
        <w:t xml:space="preserve"> настоящего Порядка.</w:t>
      </w:r>
    </w:p>
    <w:p w:rsidR="003F1860" w:rsidRPr="007922D9" w:rsidRDefault="003F1860" w:rsidP="003F1860">
      <w:pPr>
        <w:ind w:firstLine="709"/>
        <w:contextualSpacing/>
        <w:jc w:val="both"/>
        <w:rPr>
          <w:rFonts w:eastAsia="Calibri"/>
        </w:rPr>
      </w:pPr>
      <w:r w:rsidRPr="007922D9">
        <w:t xml:space="preserve">Решение об отказе в предоставлении </w:t>
      </w:r>
      <w:r w:rsidRPr="007922D9">
        <w:rPr>
          <w:rFonts w:eastAsia="Calibri"/>
        </w:rPr>
        <w:t>единовременной выплаты с указанием причин отказа принимается не позднее 30 календарных дней со дня, следующего за днем поступления в УСЗН документов, указанных в пункт</w:t>
      </w:r>
      <w:r w:rsidR="00560D84" w:rsidRPr="007922D9">
        <w:rPr>
          <w:rFonts w:eastAsia="Calibri"/>
        </w:rPr>
        <w:t xml:space="preserve">е </w:t>
      </w:r>
      <w:r w:rsidR="00A81077" w:rsidRPr="007922D9">
        <w:rPr>
          <w:rFonts w:eastAsia="Calibri"/>
        </w:rPr>
        <w:t>6</w:t>
      </w:r>
      <w:r w:rsidR="00DD6AF5" w:rsidRPr="007922D9">
        <w:rPr>
          <w:rFonts w:eastAsia="Calibri"/>
        </w:rPr>
        <w:t xml:space="preserve"> </w:t>
      </w:r>
      <w:r w:rsidRPr="007922D9">
        <w:rPr>
          <w:rFonts w:eastAsia="Calibri"/>
        </w:rPr>
        <w:t>настоящего Порядка и направляется гражданину в течение 5 рабочих дней со дня принятия решения, указанного в настоящем пункте.</w:t>
      </w:r>
    </w:p>
    <w:p w:rsidR="003F1860" w:rsidRPr="007922D9" w:rsidRDefault="00A81077" w:rsidP="003F1860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10</w:t>
      </w:r>
      <w:r w:rsidR="003F1860" w:rsidRPr="007922D9">
        <w:rPr>
          <w:rFonts w:eastAsia="Calibri"/>
        </w:rPr>
        <w:t>. Из документов гражданина, которому назначена единовременная выплата, формируется выплатное дело, хранящееся в УСЗН.</w:t>
      </w:r>
    </w:p>
    <w:p w:rsidR="003F1860" w:rsidRPr="007922D9" w:rsidRDefault="00D76786" w:rsidP="003F1860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1</w:t>
      </w:r>
      <w:r w:rsidR="00A81077" w:rsidRPr="007922D9">
        <w:rPr>
          <w:rFonts w:eastAsia="Calibri"/>
        </w:rPr>
        <w:t>1</w:t>
      </w:r>
      <w:r w:rsidR="003F1860" w:rsidRPr="007922D9">
        <w:rPr>
          <w:rFonts w:eastAsia="Calibri"/>
        </w:rPr>
        <w:t>. Основаниями для отказа в предоставлении единовременной выплаты являются:</w:t>
      </w:r>
    </w:p>
    <w:p w:rsidR="003F1860" w:rsidRPr="007922D9" w:rsidRDefault="003F1860" w:rsidP="003F1860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1) непредставление (представление не в полном объеме) документов, указанных в пункт</w:t>
      </w:r>
      <w:r w:rsidR="00560D84" w:rsidRPr="007922D9">
        <w:rPr>
          <w:rFonts w:eastAsia="Calibri"/>
        </w:rPr>
        <w:t>е</w:t>
      </w:r>
      <w:r w:rsidRPr="007922D9">
        <w:rPr>
          <w:rFonts w:eastAsia="Calibri"/>
        </w:rPr>
        <w:t xml:space="preserve"> </w:t>
      </w:r>
      <w:r w:rsidR="00DD6AF5" w:rsidRPr="007922D9">
        <w:rPr>
          <w:rFonts w:eastAsia="Calibri"/>
        </w:rPr>
        <w:t>5</w:t>
      </w:r>
      <w:r w:rsidR="00560D84" w:rsidRPr="007922D9">
        <w:rPr>
          <w:rFonts w:eastAsia="Calibri"/>
        </w:rPr>
        <w:t xml:space="preserve"> </w:t>
      </w:r>
      <w:r w:rsidRPr="007922D9">
        <w:rPr>
          <w:rFonts w:eastAsia="Calibri"/>
        </w:rPr>
        <w:t>настоящего Порядка;</w:t>
      </w:r>
    </w:p>
    <w:p w:rsidR="003F1860" w:rsidRPr="007922D9" w:rsidRDefault="003F1860" w:rsidP="003F1860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2) представление документов, содержащих сведения, не соответствующие действительности, либо наличие в представленных документах несоответствий (разночтений) персональных данных, подтверждающих юридически значимые факты и события (в том числе в фамилии, имени, отчестве, дате рождения);</w:t>
      </w:r>
    </w:p>
    <w:p w:rsidR="003F1860" w:rsidRPr="007922D9" w:rsidRDefault="003F1860" w:rsidP="003F1860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3) несоответствие гражданина, претендующего на получение единовременной выплаты, требованиям, установленным пункт</w:t>
      </w:r>
      <w:r w:rsidR="00560D84" w:rsidRPr="007922D9">
        <w:rPr>
          <w:rFonts w:eastAsia="Calibri"/>
        </w:rPr>
        <w:t>ом</w:t>
      </w:r>
      <w:r w:rsidR="00DD6AF5" w:rsidRPr="007922D9">
        <w:rPr>
          <w:rFonts w:eastAsia="Calibri"/>
        </w:rPr>
        <w:t xml:space="preserve"> 4</w:t>
      </w:r>
      <w:r w:rsidR="00560D84" w:rsidRPr="007922D9">
        <w:rPr>
          <w:rFonts w:eastAsia="Calibri"/>
        </w:rPr>
        <w:t xml:space="preserve"> настоящего Порядка.</w:t>
      </w:r>
    </w:p>
    <w:p w:rsidR="003F1860" w:rsidRPr="007922D9" w:rsidRDefault="00D76786" w:rsidP="003F1860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1</w:t>
      </w:r>
      <w:r w:rsidR="00A81077" w:rsidRPr="007922D9">
        <w:rPr>
          <w:rFonts w:eastAsia="Calibri"/>
        </w:rPr>
        <w:t>2</w:t>
      </w:r>
      <w:r w:rsidR="003F1860" w:rsidRPr="007922D9">
        <w:rPr>
          <w:rFonts w:eastAsia="Calibri"/>
        </w:rPr>
        <w:t>. Единовременная выплата перечисляется гражданам на счета, открытые в кредитных организациях.</w:t>
      </w:r>
    </w:p>
    <w:p w:rsidR="003F1860" w:rsidRPr="007922D9" w:rsidRDefault="003F1860" w:rsidP="003F1860">
      <w:pPr>
        <w:ind w:firstLine="709"/>
        <w:contextualSpacing/>
        <w:jc w:val="both"/>
        <w:rPr>
          <w:rFonts w:eastAsia="Calibri"/>
        </w:rPr>
      </w:pPr>
      <w:r w:rsidRPr="007922D9">
        <w:rPr>
          <w:rFonts w:eastAsia="Calibri"/>
        </w:rPr>
        <w:t>1</w:t>
      </w:r>
      <w:r w:rsidR="00A81077" w:rsidRPr="007922D9">
        <w:rPr>
          <w:rFonts w:eastAsia="Calibri"/>
        </w:rPr>
        <w:t>3</w:t>
      </w:r>
      <w:r w:rsidRPr="007922D9">
        <w:rPr>
          <w:rFonts w:eastAsia="Calibri"/>
        </w:rPr>
        <w:t xml:space="preserve">. Информация о предоставлении </w:t>
      </w:r>
      <w:r w:rsidR="004322F4" w:rsidRPr="007922D9">
        <w:rPr>
          <w:rFonts w:eastAsia="Calibri"/>
        </w:rPr>
        <w:t>единовременной выплаты гражданам, заключившим контракт с Министерством обороны Российской Федерации</w:t>
      </w:r>
      <w:r w:rsidRPr="007922D9">
        <w:rPr>
          <w:rFonts w:eastAsia="Calibri"/>
        </w:rPr>
        <w:t>,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законом от 17.07.1999 года № 178-ФЗ «О государственной социальной помощи».</w:t>
      </w:r>
    </w:p>
    <w:p w:rsidR="00CF5623" w:rsidRPr="007922D9" w:rsidRDefault="00CF5623" w:rsidP="003F1860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sectPr w:rsidR="00CF5623" w:rsidRPr="007922D9" w:rsidSect="005A5D64">
      <w:pgSz w:w="11906" w:h="16838"/>
      <w:pgMar w:top="568" w:right="62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F1860"/>
    <w:rsid w:val="000C738D"/>
    <w:rsid w:val="000D5E3F"/>
    <w:rsid w:val="002C3C1A"/>
    <w:rsid w:val="002C68BC"/>
    <w:rsid w:val="002E72B9"/>
    <w:rsid w:val="00347788"/>
    <w:rsid w:val="003C459E"/>
    <w:rsid w:val="003F1860"/>
    <w:rsid w:val="004322F4"/>
    <w:rsid w:val="0045539D"/>
    <w:rsid w:val="00460CCF"/>
    <w:rsid w:val="00560D84"/>
    <w:rsid w:val="005A5D64"/>
    <w:rsid w:val="00621ABB"/>
    <w:rsid w:val="00657645"/>
    <w:rsid w:val="006873F6"/>
    <w:rsid w:val="00745CEA"/>
    <w:rsid w:val="007922D9"/>
    <w:rsid w:val="007A3609"/>
    <w:rsid w:val="007C07D7"/>
    <w:rsid w:val="007E4C77"/>
    <w:rsid w:val="0098123F"/>
    <w:rsid w:val="009C42CF"/>
    <w:rsid w:val="009F39BE"/>
    <w:rsid w:val="00A27A54"/>
    <w:rsid w:val="00A377B1"/>
    <w:rsid w:val="00A81077"/>
    <w:rsid w:val="00A91771"/>
    <w:rsid w:val="00AC0B90"/>
    <w:rsid w:val="00B238C4"/>
    <w:rsid w:val="00B54520"/>
    <w:rsid w:val="00BA43A0"/>
    <w:rsid w:val="00BB0A04"/>
    <w:rsid w:val="00C80C1E"/>
    <w:rsid w:val="00CF5623"/>
    <w:rsid w:val="00D32F37"/>
    <w:rsid w:val="00D36782"/>
    <w:rsid w:val="00D76786"/>
    <w:rsid w:val="00DD6AF5"/>
    <w:rsid w:val="00E54FD6"/>
    <w:rsid w:val="00E55792"/>
    <w:rsid w:val="00E608CA"/>
    <w:rsid w:val="00F22648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8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11</cp:revision>
  <cp:lastPrinted>2026-03-02T10:55:00Z</cp:lastPrinted>
  <dcterms:created xsi:type="dcterms:W3CDTF">2026-02-04T11:20:00Z</dcterms:created>
  <dcterms:modified xsi:type="dcterms:W3CDTF">2026-03-02T10:56:00Z</dcterms:modified>
</cp:coreProperties>
</file>